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4" w:rsidRDefault="00E54134" w:rsidP="00E54134">
      <w:pPr>
        <w:widowControl/>
        <w:jc w:val="left"/>
        <w:rPr>
          <w:b/>
        </w:rPr>
      </w:pPr>
      <w:r>
        <w:rPr>
          <w:rFonts w:hint="eastAsia"/>
          <w:b/>
        </w:rPr>
        <w:t>附件一：</w:t>
      </w:r>
    </w:p>
    <w:p w:rsidR="00E54134" w:rsidRDefault="00E54134" w:rsidP="00E54134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《</w:t>
      </w:r>
      <w:r>
        <w:rPr>
          <w:rFonts w:ascii="Calibri" w:eastAsia="宋体" w:hAnsi="Calibri" w:cs="Times New Roman"/>
        </w:rPr>
        <w:t>**</w:t>
      </w:r>
      <w:r>
        <w:rPr>
          <w:rFonts w:ascii="Calibri" w:eastAsia="宋体" w:hAnsi="Calibri" w:cs="Times New Roman" w:hint="eastAsia"/>
        </w:rPr>
        <w:t>小组关于</w:t>
      </w:r>
      <w:r>
        <w:rPr>
          <w:rFonts w:ascii="Calibri" w:eastAsia="宋体" w:hAnsi="Calibri" w:cs="Times New Roman"/>
        </w:rPr>
        <w:t>**</w:t>
      </w:r>
      <w:r>
        <w:rPr>
          <w:rFonts w:ascii="Calibri" w:eastAsia="宋体" w:hAnsi="Calibri" w:cs="Times New Roman" w:hint="eastAsia"/>
        </w:rPr>
        <w:t>案的立法</w:t>
      </w:r>
      <w:r>
        <w:rPr>
          <w:rFonts w:ascii="Calibri" w:eastAsia="宋体" w:hAnsi="Calibri" w:cs="Times New Roman"/>
        </w:rPr>
        <w:t>/</w:t>
      </w:r>
      <w:r>
        <w:rPr>
          <w:rFonts w:ascii="Calibri" w:eastAsia="宋体" w:hAnsi="Calibri" w:cs="Times New Roman" w:hint="eastAsia"/>
        </w:rPr>
        <w:t>执法</w:t>
      </w:r>
      <w:r>
        <w:rPr>
          <w:rFonts w:ascii="Calibri" w:eastAsia="宋体" w:hAnsi="Calibri" w:cs="Times New Roman"/>
        </w:rPr>
        <w:t>/</w:t>
      </w:r>
      <w:r>
        <w:rPr>
          <w:rFonts w:ascii="Calibri" w:eastAsia="宋体" w:hAnsi="Calibri" w:cs="Times New Roman" w:hint="eastAsia"/>
        </w:rPr>
        <w:t>诉讼</w:t>
      </w:r>
      <w:r>
        <w:rPr>
          <w:rFonts w:ascii="Calibri" w:eastAsia="宋体" w:hAnsi="Calibri" w:cs="Times New Roman"/>
        </w:rPr>
        <w:t>/</w:t>
      </w:r>
      <w:r>
        <w:rPr>
          <w:rFonts w:ascii="Calibri" w:eastAsia="宋体" w:hAnsi="Calibri" w:cs="Times New Roman" w:hint="eastAsia"/>
        </w:rPr>
        <w:t>非讼业务实验报告》</w:t>
      </w:r>
    </w:p>
    <w:p w:rsidR="00E54134" w:rsidRDefault="00E54134" w:rsidP="00E54134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（说明：这是文件名格式。请将报告保存为</w:t>
      </w:r>
      <w:r>
        <w:rPr>
          <w:rFonts w:ascii="Calibri" w:eastAsia="宋体" w:hAnsi="Calibri" w:cs="Times New Roman"/>
        </w:rPr>
        <w:t>word</w:t>
      </w:r>
      <w:r>
        <w:rPr>
          <w:rFonts w:ascii="Calibri" w:eastAsia="宋体" w:hAnsi="Calibri" w:cs="Times New Roman" w:hint="eastAsia"/>
        </w:rPr>
        <w:t>格式。）</w:t>
      </w:r>
    </w:p>
    <w:p w:rsidR="00E54134" w:rsidRDefault="00E54134" w:rsidP="00E54134">
      <w:pPr>
        <w:rPr>
          <w:rFonts w:ascii="Calibri" w:eastAsia="宋体" w:hAnsi="Calibri" w:cs="Times New Roman"/>
        </w:rPr>
      </w:pPr>
    </w:p>
    <w:tbl>
      <w:tblPr>
        <w:tblW w:w="8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993"/>
        <w:gridCol w:w="1134"/>
        <w:gridCol w:w="1134"/>
        <w:gridCol w:w="1975"/>
      </w:tblGrid>
      <w:tr w:rsidR="00E54134" w:rsidTr="00952AC9">
        <w:trPr>
          <w:trHeight w:val="308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课程名称：</w:t>
            </w:r>
          </w:p>
        </w:tc>
        <w:tc>
          <w:tcPr>
            <w:tcW w:w="1842" w:type="dxa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993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课堂号：</w:t>
            </w:r>
          </w:p>
        </w:tc>
        <w:tc>
          <w:tcPr>
            <w:tcW w:w="1134" w:type="dxa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教师：</w:t>
            </w:r>
          </w:p>
        </w:tc>
        <w:tc>
          <w:tcPr>
            <w:tcW w:w="1975" w:type="dxa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  <w:tr w:rsidR="00E54134" w:rsidTr="00952AC9">
        <w:trPr>
          <w:trHeight w:val="308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实验小组：</w:t>
            </w:r>
          </w:p>
        </w:tc>
        <w:tc>
          <w:tcPr>
            <w:tcW w:w="2835" w:type="dxa"/>
            <w:gridSpan w:val="2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组长：</w:t>
            </w:r>
          </w:p>
        </w:tc>
        <w:tc>
          <w:tcPr>
            <w:tcW w:w="1975" w:type="dxa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  <w:tr w:rsidR="00E54134" w:rsidTr="00952AC9">
        <w:trPr>
          <w:trHeight w:val="320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实验任务名称：</w:t>
            </w:r>
          </w:p>
        </w:tc>
        <w:tc>
          <w:tcPr>
            <w:tcW w:w="7078" w:type="dxa"/>
            <w:gridSpan w:val="5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  <w:tr w:rsidR="00E54134" w:rsidTr="00952AC9">
        <w:trPr>
          <w:trHeight w:val="320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实验开始时间：</w:t>
            </w:r>
          </w:p>
        </w:tc>
        <w:tc>
          <w:tcPr>
            <w:tcW w:w="2835" w:type="dxa"/>
            <w:gridSpan w:val="2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2268" w:type="dxa"/>
            <w:gridSpan w:val="2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实验结束时间：</w:t>
            </w:r>
          </w:p>
        </w:tc>
        <w:tc>
          <w:tcPr>
            <w:tcW w:w="1975" w:type="dxa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  <w:tr w:rsidR="00E54134" w:rsidTr="00952AC9">
        <w:trPr>
          <w:trHeight w:val="320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教师评语：</w:t>
            </w:r>
          </w:p>
        </w:tc>
        <w:tc>
          <w:tcPr>
            <w:tcW w:w="7078" w:type="dxa"/>
            <w:gridSpan w:val="5"/>
            <w:vMerge w:val="restart"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  <w:tr w:rsidR="00E54134" w:rsidTr="00952AC9">
        <w:trPr>
          <w:trHeight w:val="215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等级评价：</w:t>
            </w:r>
          </w:p>
        </w:tc>
        <w:tc>
          <w:tcPr>
            <w:tcW w:w="7078" w:type="dxa"/>
            <w:gridSpan w:val="5"/>
            <w:vMerge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  <w:tr w:rsidR="00E54134" w:rsidTr="00952AC9">
        <w:trPr>
          <w:trHeight w:val="215"/>
        </w:trPr>
        <w:tc>
          <w:tcPr>
            <w:tcW w:w="1668" w:type="dxa"/>
          </w:tcPr>
          <w:p w:rsidR="00E54134" w:rsidRDefault="00E54134" w:rsidP="00952AC9">
            <w:pPr>
              <w:jc w:val="right"/>
              <w:rPr>
                <w:rFonts w:ascii="Calibri" w:eastAsia="宋体" w:hAnsi="Calibri" w:cs="Times New Roman"/>
              </w:rPr>
            </w:pPr>
          </w:p>
        </w:tc>
        <w:tc>
          <w:tcPr>
            <w:tcW w:w="7078" w:type="dxa"/>
            <w:gridSpan w:val="5"/>
            <w:vMerge/>
          </w:tcPr>
          <w:p w:rsidR="00E54134" w:rsidRDefault="00E54134" w:rsidP="00952AC9">
            <w:pPr>
              <w:rPr>
                <w:rFonts w:ascii="Calibri" w:eastAsia="宋体" w:hAnsi="Calibri" w:cs="Times New Roman"/>
              </w:rPr>
            </w:pPr>
          </w:p>
        </w:tc>
      </w:tr>
    </w:tbl>
    <w:p w:rsidR="00E54134" w:rsidRDefault="00E54134" w:rsidP="00E54134">
      <w:pPr>
        <w:rPr>
          <w:rFonts w:ascii="Calibri" w:eastAsia="宋体" w:hAnsi="Calibri" w:cs="Times New Roman"/>
        </w:rPr>
      </w:pPr>
    </w:p>
    <w:p w:rsidR="00E54134" w:rsidRDefault="00E54134" w:rsidP="00E54134">
      <w:pPr>
        <w:jc w:val="center"/>
        <w:rPr>
          <w:rFonts w:ascii="Calibri" w:eastAsia="宋体" w:hAnsi="Calibri" w:cs="Times New Roman"/>
          <w:b/>
          <w:sz w:val="32"/>
        </w:rPr>
      </w:pPr>
      <w:r>
        <w:rPr>
          <w:rFonts w:ascii="Calibri" w:eastAsia="宋体" w:hAnsi="Calibri" w:cs="Times New Roman" w:hint="eastAsia"/>
          <w:b/>
          <w:sz w:val="32"/>
        </w:rPr>
        <w:t>【实验报告名称】</w:t>
      </w:r>
    </w:p>
    <w:p w:rsidR="00E54134" w:rsidRDefault="00E54134" w:rsidP="00E54134">
      <w:pPr>
        <w:jc w:val="center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（可以为实验报告确定一个个性化的名称，例如：《如何建构未成年人家庭保护制度——关于“未成年人”法案的立法实验报告》）</w:t>
      </w:r>
    </w:p>
    <w:p w:rsidR="00E54134" w:rsidRDefault="00E54134" w:rsidP="00E54134">
      <w:pPr>
        <w:ind w:firstLineChars="200" w:firstLine="420"/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报告正文：</w:t>
      </w:r>
    </w:p>
    <w:p w:rsidR="00E54134" w:rsidRDefault="00E54134" w:rsidP="00E54134">
      <w:pPr>
        <w:jc w:val="left"/>
        <w:rPr>
          <w:rFonts w:ascii="仿宋_GB2312" w:eastAsia="仿宋_GB2312" w:hAnsi="华文楷体" w:cs="Times New Roman"/>
          <w:b/>
          <w:sz w:val="24"/>
          <w:shd w:val="pct10" w:color="auto" w:fill="FFFFFF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1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、实验小组成员名单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2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、实验需要处理的问题和信息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（简述该实验所要解决的专业问题，并概述实验小组所面临的初始信息材料）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3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、实验准备过程概述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仿宋_GB2312" w:eastAsia="仿宋_GB2312" w:hAnsi="华文楷体" w:cs="Times New Roman"/>
          <w:b/>
          <w:sz w:val="24"/>
          <w:shd w:val="pct10" w:color="auto" w:fill="FFFFFF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4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、实验流程结构图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（复制实验系统的对应结构图）；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仿宋_GB2312" w:eastAsia="仿宋_GB2312" w:hAnsi="华文楷体" w:cs="Times New Roman"/>
          <w:b/>
          <w:sz w:val="24"/>
          <w:shd w:val="pct10" w:color="auto" w:fill="FFFFFF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5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、角色表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（角色名称和担任者）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E54134" w:rsidTr="00952AC9">
        <w:tc>
          <w:tcPr>
            <w:tcW w:w="2130" w:type="dxa"/>
          </w:tcPr>
          <w:p w:rsidR="00E54134" w:rsidRDefault="00E54134" w:rsidP="00952AC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角色名称</w:t>
            </w:r>
          </w:p>
        </w:tc>
        <w:tc>
          <w:tcPr>
            <w:tcW w:w="2130" w:type="dxa"/>
          </w:tcPr>
          <w:p w:rsidR="00E54134" w:rsidRDefault="00E54134" w:rsidP="00952AC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担任者</w:t>
            </w:r>
          </w:p>
        </w:tc>
        <w:tc>
          <w:tcPr>
            <w:tcW w:w="2131" w:type="dxa"/>
          </w:tcPr>
          <w:p w:rsidR="00E54134" w:rsidRDefault="00E54134" w:rsidP="00952AC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角色名称</w:t>
            </w:r>
          </w:p>
        </w:tc>
        <w:tc>
          <w:tcPr>
            <w:tcW w:w="2131" w:type="dxa"/>
          </w:tcPr>
          <w:p w:rsidR="00E54134" w:rsidRDefault="00E54134" w:rsidP="00952AC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担任者</w:t>
            </w:r>
          </w:p>
        </w:tc>
      </w:tr>
      <w:tr w:rsidR="00E54134" w:rsidTr="00952AC9">
        <w:tc>
          <w:tcPr>
            <w:tcW w:w="2130" w:type="dxa"/>
          </w:tcPr>
          <w:p w:rsidR="00E54134" w:rsidRDefault="00E54134" w:rsidP="00952AC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30" w:type="dxa"/>
          </w:tcPr>
          <w:p w:rsidR="00E54134" w:rsidRDefault="00E54134" w:rsidP="00952AC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31" w:type="dxa"/>
          </w:tcPr>
          <w:p w:rsidR="00E54134" w:rsidRDefault="00E54134" w:rsidP="00952AC9">
            <w:pPr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2131" w:type="dxa"/>
          </w:tcPr>
          <w:p w:rsidR="00E54134" w:rsidRDefault="00E54134" w:rsidP="00952AC9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6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、实验时间与地点</w:t>
      </w:r>
      <w:r>
        <w:rPr>
          <w:rFonts w:ascii="Calibri" w:eastAsia="宋体" w:hAnsi="Calibri" w:cs="Times New Roman" w:hint="eastAsia"/>
        </w:rPr>
        <w:t>；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（由以上内容由组长写作）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7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、实验过程前期所提交的重要文件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（由文件提交人写作）。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仿宋_GB2312" w:eastAsia="仿宋_GB2312" w:hAnsi="华文楷体" w:cs="Times New Roman"/>
          <w:b/>
          <w:sz w:val="24"/>
          <w:shd w:val="pct10" w:color="auto" w:fill="FFFFFF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lastRenderedPageBreak/>
        <w:t>8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、实验环节记录、成果与分析意见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（所进行的第</w:t>
      </w:r>
      <w:r>
        <w:rPr>
          <w:rFonts w:ascii="Calibri" w:eastAsia="宋体" w:hAnsi="Calibri" w:cs="Times New Roman"/>
        </w:rPr>
        <w:t>*</w:t>
      </w:r>
      <w:r>
        <w:rPr>
          <w:rFonts w:ascii="Calibri" w:eastAsia="宋体" w:hAnsi="Calibri" w:cs="Times New Roman" w:hint="eastAsia"/>
        </w:rPr>
        <w:t>个实验环节：实验过程概述和该过程所产生的实验成果以及分析意见）（由该环节的过程控制人写作）。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（重复这个步骤，直到完成所有环节）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仿宋_GB2312" w:eastAsia="仿宋_GB2312" w:hAnsi="华文楷体" w:cs="Times New Roman"/>
          <w:b/>
          <w:sz w:val="24"/>
          <w:shd w:val="pct10" w:color="auto" w:fill="FFFFFF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9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、实验结果及其分析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（由实验环节主要完成人写作）。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仿宋_GB2312" w:eastAsia="仿宋_GB2312" w:hAnsi="华文楷体" w:cs="Times New Roman"/>
          <w:b/>
          <w:sz w:val="24"/>
          <w:shd w:val="pct10" w:color="auto" w:fill="FFFFFF"/>
        </w:rPr>
      </w:pP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10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、实验成果文件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（由实验环节主要完成人写作）。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附言：个人进行立法</w:t>
      </w: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/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执法</w:t>
      </w: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/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诉讼</w:t>
      </w:r>
      <w:r>
        <w:rPr>
          <w:rFonts w:ascii="仿宋_GB2312" w:eastAsia="仿宋_GB2312" w:hAnsi="华文楷体" w:cs="Times New Roman"/>
          <w:b/>
          <w:sz w:val="24"/>
          <w:shd w:val="pct10" w:color="auto" w:fill="FFFFFF"/>
        </w:rPr>
        <w:t>/</w:t>
      </w:r>
      <w:r>
        <w:rPr>
          <w:rFonts w:ascii="仿宋_GB2312" w:eastAsia="仿宋_GB2312" w:hAnsi="华文楷体" w:cs="Times New Roman" w:hint="eastAsia"/>
          <w:b/>
          <w:sz w:val="24"/>
          <w:shd w:val="pct10" w:color="auto" w:fill="FFFFFF"/>
        </w:rPr>
        <w:t>非讼业务实验的感受</w:t>
      </w:r>
      <w:r>
        <w:rPr>
          <w:rFonts w:ascii="Calibri" w:eastAsia="宋体" w:hAnsi="Calibri" w:cs="Times New Roman" w:hint="eastAsia"/>
        </w:rPr>
        <w:t>。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包括每一成员的经验、教训、启发、批评、建议、感想等。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格式：</w:t>
      </w:r>
    </w:p>
    <w:p w:rsidR="00E54134" w:rsidRDefault="00E54134" w:rsidP="00E54134">
      <w:pPr>
        <w:jc w:val="left"/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学号姓名：主题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正文</w:t>
      </w: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</w:rPr>
      </w:pPr>
    </w:p>
    <w:p w:rsidR="00E54134" w:rsidRDefault="00E54134" w:rsidP="00E54134">
      <w:pPr>
        <w:jc w:val="left"/>
        <w:rPr>
          <w:rFonts w:ascii="Calibri" w:eastAsia="宋体" w:hAnsi="Calibri" w:cs="Times New Roman"/>
          <w:b/>
        </w:rPr>
      </w:pPr>
      <w:r>
        <w:rPr>
          <w:rFonts w:ascii="Calibri" w:eastAsia="宋体" w:hAnsi="Calibri" w:cs="Times New Roman" w:hint="eastAsia"/>
          <w:b/>
        </w:rPr>
        <w:t>注意：实验报告每一个段落末尾必须标明写作人，由组长统稿。</w:t>
      </w:r>
    </w:p>
    <w:p w:rsidR="004717F4" w:rsidRPr="00E54134" w:rsidRDefault="004717F4"/>
    <w:sectPr w:rsidR="004717F4" w:rsidRPr="00E54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F4" w:rsidRDefault="004717F4" w:rsidP="00E54134">
      <w:r>
        <w:separator/>
      </w:r>
    </w:p>
  </w:endnote>
  <w:endnote w:type="continuationSeparator" w:id="1">
    <w:p w:rsidR="004717F4" w:rsidRDefault="004717F4" w:rsidP="00E54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F4" w:rsidRDefault="004717F4" w:rsidP="00E54134">
      <w:r>
        <w:separator/>
      </w:r>
    </w:p>
  </w:footnote>
  <w:footnote w:type="continuationSeparator" w:id="1">
    <w:p w:rsidR="004717F4" w:rsidRDefault="004717F4" w:rsidP="00E54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134"/>
    <w:rsid w:val="004717F4"/>
    <w:rsid w:val="00E5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1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方玉珍</dc:creator>
  <cp:keywords/>
  <dc:description/>
  <cp:lastModifiedBy>方玉珍</cp:lastModifiedBy>
  <cp:revision>2</cp:revision>
  <dcterms:created xsi:type="dcterms:W3CDTF">2018-04-17T06:10:00Z</dcterms:created>
  <dcterms:modified xsi:type="dcterms:W3CDTF">2018-04-17T06:11:00Z</dcterms:modified>
</cp:coreProperties>
</file>